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40F" w:rsidRDefault="0085640F">
      <w:pPr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8pt;margin-top:5.75pt;width:79.35pt;height:52.5pt;z-index:251656192" strokecolor="white" strokeweight=".25pt">
            <v:textbox style="mso-next-textbox:#_x0000_s1026">
              <w:txbxContent>
                <w:p w:rsidR="0085640F" w:rsidRPr="00FF436E" w:rsidRDefault="0085640F" w:rsidP="00EA59B2">
                  <w:pPr>
                    <w:rPr>
                      <w:rFonts w:ascii="Arial" w:hAnsi="Arial" w:cs="Arial"/>
                      <w:color w:val="548DD4"/>
                      <w:sz w:val="28"/>
                      <w:szCs w:val="28"/>
                    </w:rPr>
                  </w:pPr>
                  <w:r w:rsidRPr="00FF436E">
                    <w:rPr>
                      <w:rFonts w:ascii="Arial" w:hAnsi="Arial" w:cs="Arial"/>
                      <w:b/>
                      <w:bCs/>
                      <w:color w:val="548DD4"/>
                      <w:sz w:val="28"/>
                      <w:szCs w:val="28"/>
                    </w:rPr>
                    <w:t>АL</w:t>
                  </w:r>
                  <w:r w:rsidRPr="00FF436E">
                    <w:rPr>
                      <w:rFonts w:ascii="Arial" w:hAnsi="Arial" w:cs="Arial"/>
                      <w:color w:val="548DD4"/>
                    </w:rPr>
                    <w:t>ER</w:t>
                  </w:r>
                </w:p>
                <w:p w:rsidR="0085640F" w:rsidRDefault="0085640F" w:rsidP="00EA59B2">
                  <w:pPr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</w:pPr>
                  <w:r w:rsidRPr="00D82E57">
                    <w:rPr>
                      <w:rFonts w:ascii="Arial" w:hAnsi="Arial" w:cs="Arial"/>
                      <w:b/>
                      <w:bCs/>
                      <w:color w:val="548DD4"/>
                      <w:sz w:val="16"/>
                      <w:szCs w:val="16"/>
                    </w:rPr>
                    <w:t>A</w:t>
                  </w:r>
                  <w:r w:rsidRPr="00D82E57"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>ssociazione</w:t>
                  </w:r>
                  <w:r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 xml:space="preserve"> </w:t>
                  </w:r>
                  <w:r w:rsidRPr="00D82E57">
                    <w:rPr>
                      <w:rFonts w:ascii="Arial" w:hAnsi="Arial" w:cs="Arial"/>
                      <w:b/>
                      <w:bCs/>
                      <w:color w:val="548DD4"/>
                      <w:sz w:val="16"/>
                      <w:szCs w:val="16"/>
                    </w:rPr>
                    <w:t>L</w:t>
                  </w:r>
                  <w:r w:rsidRPr="00D82E57"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>ogopedisti</w:t>
                  </w:r>
                  <w:r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 xml:space="preserve"> </w:t>
                  </w:r>
                </w:p>
                <w:p w:rsidR="0085640F" w:rsidRPr="00235DF0" w:rsidRDefault="0085640F" w:rsidP="00EA59B2">
                  <w:pPr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</w:pPr>
                  <w:r w:rsidRPr="00D82E57">
                    <w:rPr>
                      <w:rFonts w:ascii="Arial" w:hAnsi="Arial" w:cs="Arial"/>
                      <w:b/>
                      <w:bCs/>
                      <w:color w:val="548DD4"/>
                      <w:sz w:val="16"/>
                      <w:szCs w:val="16"/>
                    </w:rPr>
                    <w:t>E</w:t>
                  </w:r>
                  <w:r w:rsidRPr="00D82E57"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>milia</w:t>
                  </w:r>
                  <w:r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 xml:space="preserve"> </w:t>
                  </w:r>
                  <w:r w:rsidRPr="00D82E57">
                    <w:rPr>
                      <w:rFonts w:ascii="Arial" w:hAnsi="Arial" w:cs="Arial"/>
                      <w:b/>
                      <w:bCs/>
                      <w:color w:val="548DD4"/>
                      <w:sz w:val="16"/>
                      <w:szCs w:val="16"/>
                    </w:rPr>
                    <w:t>R</w:t>
                  </w:r>
                  <w:r w:rsidRPr="00D82E57">
                    <w:rPr>
                      <w:rFonts w:ascii="Arial" w:hAnsi="Arial" w:cs="Arial"/>
                      <w:color w:val="548DD4"/>
                      <w:sz w:val="16"/>
                      <w:szCs w:val="16"/>
                    </w:rPr>
                    <w:t>omagna</w:t>
                  </w:r>
                </w:p>
                <w:p w:rsidR="0085640F" w:rsidRDefault="0085640F" w:rsidP="00EA59B2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5640F" w:rsidRDefault="0085640F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</w:p>
    <w:p w:rsidR="0085640F" w:rsidRDefault="0085640F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</w:p>
    <w:p w:rsidR="0085640F" w:rsidRPr="008B2295" w:rsidRDefault="0085640F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</w:rPr>
      </w:pP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4pt;margin-top:10.45pt;width:45.75pt;height:45.75pt;z-index:-251657216" wrapcoords="-354 0 -354 21246 21600 21246 21600 0 -354 0">
            <v:imagedata r:id="rId5" o:title=""/>
            <w10:wrap type="tight"/>
          </v:shape>
        </w:pict>
      </w:r>
      <w:r>
        <w:rPr>
          <w:rFonts w:ascii="Noteworthy-Bold" w:hAnsi="Noteworthy-Bold" w:cs="Noteworthy-Bold"/>
          <w:b/>
          <w:bCs/>
          <w:sz w:val="16"/>
          <w:szCs w:val="16"/>
        </w:rPr>
        <w:tab/>
      </w:r>
      <w:r w:rsidRPr="008B2295">
        <w:rPr>
          <w:rFonts w:ascii="Noteworthy-Bold" w:hAnsi="Noteworthy-Bold" w:cs="Noteworthy-Bold"/>
          <w:b/>
          <w:bCs/>
        </w:rPr>
        <w:tab/>
      </w:r>
    </w:p>
    <w:p w:rsidR="0085640F" w:rsidRDefault="0085640F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  <w:r>
        <w:rPr>
          <w:noProof/>
          <w:lang w:eastAsia="it-IT" w:bidi="ar-SA"/>
        </w:rPr>
        <w:pict>
          <v:shape id="Immagine 1" o:spid="_x0000_s1028" type="#_x0000_t75" style="position:absolute;margin-left:411.55pt;margin-top:9.5pt;width:119.25pt;height:68.25pt;z-index:-251659264;visibility:visible" wrapcoords="-136 0 -136 21363 21600 21363 21600 0 -136 0" filled="t" fillcolor="#cff">
            <v:imagedata r:id="rId6" o:title=""/>
            <w10:wrap type="tight"/>
          </v:shape>
        </w:pict>
      </w:r>
      <w:r>
        <w:rPr>
          <w:noProof/>
          <w:lang w:eastAsia="it-IT" w:bidi="ar-SA"/>
        </w:rPr>
        <w:pict>
          <v:shape id="_x0000_s1029" type="#_x0000_t75" style="position:absolute;margin-left:-14.25pt;margin-top:2.75pt;width:162pt;height:33.35pt;z-index:-251658240" wrapcoords="-100 0 -100 21109 21600 21109 21600 0 -100 0">
            <v:imagedata r:id="rId7" o:title=""/>
            <w10:wrap type="tight"/>
          </v:shape>
        </w:pict>
      </w:r>
    </w:p>
    <w:p w:rsidR="0085640F" w:rsidRPr="006B73DF" w:rsidRDefault="0085640F" w:rsidP="006B73DF">
      <w:pPr>
        <w:rPr>
          <w:sz w:val="16"/>
          <w:szCs w:val="16"/>
        </w:rPr>
      </w:pPr>
      <w:r>
        <w:rPr>
          <w:rFonts w:ascii="Arial" w:hAnsi="Arial" w:cs="Arial"/>
        </w:rPr>
        <w:t xml:space="preserve">      </w:t>
      </w:r>
    </w:p>
    <w:p w:rsidR="0085640F" w:rsidRDefault="0085640F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  <w:r w:rsidRPr="006B73DF">
        <w:rPr>
          <w:rFonts w:ascii="Arial" w:hAnsi="Arial" w:cs="Arial"/>
          <w:b/>
          <w:bCs/>
          <w:color w:val="339966"/>
          <w:kern w:val="144"/>
          <w:sz w:val="16"/>
          <w:szCs w:val="16"/>
        </w:rPr>
        <w:t>Università degli Studi di Ferrara</w:t>
      </w:r>
      <w:r>
        <w:rPr>
          <w:rFonts w:ascii="Noteworthy-Bold" w:hAnsi="Noteworthy-Bold" w:cs="Noteworthy-Bold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5640F" w:rsidRDefault="0085640F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  <w:r>
        <w:rPr>
          <w:rFonts w:ascii="Noteworthy-Bold" w:hAnsi="Noteworthy-Bold" w:cs="Noteworthy-Bold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85640F" w:rsidRDefault="0085640F" w:rsidP="008B2295">
      <w:pPr>
        <w:tabs>
          <w:tab w:val="center" w:pos="1518"/>
          <w:tab w:val="center" w:pos="8146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Noteworthy-Bold" w:hAnsi="Noteworthy-Bold" w:cs="Noteworthy-Bold"/>
          <w:b/>
          <w:bCs/>
          <w:sz w:val="16"/>
          <w:szCs w:val="16"/>
        </w:rPr>
      </w:pPr>
    </w:p>
    <w:p w:rsidR="0085640F" w:rsidRDefault="0085640F" w:rsidP="008A5B37">
      <w:pPr>
        <w:tabs>
          <w:tab w:val="center" w:pos="1518"/>
          <w:tab w:val="left" w:pos="4835"/>
        </w:tabs>
        <w:autoSpaceDE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ab/>
      </w:r>
    </w:p>
    <w:p w:rsidR="0085640F" w:rsidRDefault="0085640F" w:rsidP="008A5B37">
      <w:pPr>
        <w:tabs>
          <w:tab w:val="center" w:pos="1518"/>
          <w:tab w:val="left" w:pos="4835"/>
        </w:tabs>
        <w:autoSpaceDE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p w:rsidR="0085640F" w:rsidRDefault="0085640F" w:rsidP="008A5B37">
      <w:pPr>
        <w:tabs>
          <w:tab w:val="center" w:pos="1518"/>
          <w:tab w:val="left" w:pos="4835"/>
        </w:tabs>
        <w:autoSpaceDE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Nell'ambito delle attività formative per il personale tecnico e della riabilitazione dell'Azienda Ospedaliera Universitaria di Ferrara, il Direttore Prof. Antonio Pastore, il Direttore delle Attività Didattiche Dott.ssa Log. Rita Tazzari in collaborazione con  FLI Emilia – Romagna organizzano un</w:t>
      </w:r>
    </w:p>
    <w:p w:rsidR="0085640F" w:rsidRDefault="0085640F" w:rsidP="008B2295">
      <w:pPr>
        <w:tabs>
          <w:tab w:val="center" w:pos="1518"/>
          <w:tab w:val="left" w:pos="4835"/>
        </w:tabs>
        <w:autoSpaceDE w:val="0"/>
        <w:rPr>
          <w:rFonts w:ascii="Arial Narrow" w:hAnsi="Arial Narrow" w:cs="Arial Narrow"/>
          <w:b/>
          <w:bCs/>
          <w:sz w:val="32"/>
          <w:szCs w:val="32"/>
        </w:rPr>
      </w:pPr>
    </w:p>
    <w:p w:rsidR="0085640F" w:rsidRDefault="0085640F" w:rsidP="008A5B37">
      <w:pPr>
        <w:tabs>
          <w:tab w:val="center" w:pos="1518"/>
          <w:tab w:val="left" w:pos="4835"/>
        </w:tabs>
        <w:autoSpaceDE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Seminario</w:t>
      </w:r>
    </w:p>
    <w:p w:rsidR="0085640F" w:rsidRPr="008A5B37" w:rsidRDefault="0085640F" w:rsidP="008A5B37">
      <w:pPr>
        <w:tabs>
          <w:tab w:val="center" w:pos="1518"/>
          <w:tab w:val="left" w:pos="4835"/>
        </w:tabs>
        <w:autoSpaceDE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su</w:t>
      </w: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Arial Black" w:hAnsi="Arial Black" w:cs="Arial Black"/>
          <w:b/>
          <w:bCs/>
          <w:sz w:val="20"/>
          <w:szCs w:val="20"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Lucida Handwriting" w:hAnsi="Lucida Handwriting" w:cs="Lucida Handwriting"/>
          <w:b/>
          <w:bCs/>
          <w:sz w:val="48"/>
          <w:szCs w:val="48"/>
        </w:rPr>
      </w:pPr>
      <w:r>
        <w:rPr>
          <w:rFonts w:ascii="Lucida Handwriting" w:hAnsi="Lucida Handwriting" w:cs="Lucida Handwriting"/>
          <w:b/>
          <w:bCs/>
          <w:sz w:val="48"/>
          <w:szCs w:val="48"/>
        </w:rPr>
        <w:t>La Comunicazione Aumentativa Alternativa</w:t>
      </w: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Lucida Handwriting" w:hAnsi="Lucida Handwriting" w:cs="Lucida Handwriting"/>
          <w:b/>
          <w:bCs/>
          <w:sz w:val="32"/>
          <w:szCs w:val="32"/>
        </w:rPr>
      </w:pPr>
      <w:r>
        <w:rPr>
          <w:rFonts w:ascii="Lucida Handwriting" w:hAnsi="Lucida Handwriting" w:cs="Lucida Handwriting"/>
          <w:b/>
          <w:bCs/>
          <w:sz w:val="32"/>
          <w:szCs w:val="32"/>
        </w:rPr>
        <w:t>Venerdì 12 aprile</w:t>
      </w: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Lucida Handwriting" w:hAnsi="Lucida Handwriting" w:cs="Lucida Handwriting"/>
          <w:b/>
          <w:bCs/>
          <w:sz w:val="32"/>
          <w:szCs w:val="32"/>
        </w:rPr>
      </w:pPr>
      <w:r>
        <w:rPr>
          <w:rFonts w:ascii="Lucida Handwriting" w:hAnsi="Lucida Handwriting" w:cs="Lucida Handwriting"/>
          <w:b/>
          <w:bCs/>
          <w:sz w:val="32"/>
          <w:szCs w:val="32"/>
        </w:rPr>
        <w:t xml:space="preserve"> dalle ore  14 alle 18</w:t>
      </w: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Lucida Handwriting" w:hAnsi="Lucida Handwriting" w:cs="Lucida Handwriting"/>
          <w:b/>
          <w:bCs/>
          <w:sz w:val="32"/>
          <w:szCs w:val="32"/>
        </w:rPr>
      </w:pPr>
      <w:r>
        <w:rPr>
          <w:rFonts w:ascii="Lucida Handwriting" w:hAnsi="Lucida Handwriting" w:cs="Lucida Handwriting"/>
          <w:b/>
          <w:bCs/>
          <w:sz w:val="32"/>
          <w:szCs w:val="32"/>
        </w:rPr>
        <w:t>Aula  T 35.07 Nuovo Ospedale  Sant'Anna di Cona (FE)</w:t>
      </w: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Arial Black" w:hAnsi="Arial Black" w:cs="Arial Black"/>
          <w:b/>
          <w:bCs/>
          <w:sz w:val="20"/>
          <w:szCs w:val="20"/>
        </w:rPr>
      </w:pPr>
    </w:p>
    <w:p w:rsidR="0085640F" w:rsidRDefault="0085640F">
      <w:pPr>
        <w:numPr>
          <w:ilvl w:val="0"/>
          <w:numId w:val="1"/>
        </w:numPr>
        <w:tabs>
          <w:tab w:val="center" w:pos="1518"/>
          <w:tab w:val="left" w:pos="4835"/>
        </w:tabs>
        <w:autoSpaceDE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Che cosa è la  CAA?</w:t>
      </w:r>
    </w:p>
    <w:p w:rsidR="0085640F" w:rsidRDefault="0085640F" w:rsidP="00D46423">
      <w:pPr>
        <w:tabs>
          <w:tab w:val="center" w:pos="1518"/>
          <w:tab w:val="left" w:pos="4835"/>
        </w:tabs>
        <w:autoSpaceDE w:val="0"/>
        <w:ind w:left="360"/>
        <w:rPr>
          <w:rFonts w:ascii="Century Gothic" w:hAnsi="Century Gothic" w:cs="Century Gothic"/>
        </w:rPr>
      </w:pPr>
    </w:p>
    <w:p w:rsidR="0085640F" w:rsidRDefault="0085640F">
      <w:pPr>
        <w:numPr>
          <w:ilvl w:val="0"/>
          <w:numId w:val="1"/>
        </w:numPr>
        <w:tabs>
          <w:tab w:val="center" w:pos="1518"/>
          <w:tab w:val="left" w:pos="4835"/>
        </w:tabs>
        <w:autoSpaceDE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Modalità abilitative e riabilitative attraverso la CAA</w:t>
      </w:r>
    </w:p>
    <w:p w:rsidR="0085640F" w:rsidRDefault="0085640F" w:rsidP="00586799">
      <w:pPr>
        <w:tabs>
          <w:tab w:val="center" w:pos="1518"/>
          <w:tab w:val="left" w:pos="4835"/>
        </w:tabs>
        <w:autoSpaceDE w:val="0"/>
        <w:rPr>
          <w:rFonts w:ascii="Century Gothic" w:hAnsi="Century Gothic" w:cs="Century Gothic"/>
        </w:rPr>
      </w:pPr>
    </w:p>
    <w:p w:rsidR="0085640F" w:rsidRPr="00586799" w:rsidRDefault="0085640F">
      <w:pPr>
        <w:numPr>
          <w:ilvl w:val="0"/>
          <w:numId w:val="1"/>
        </w:numPr>
        <w:tabs>
          <w:tab w:val="center" w:pos="1518"/>
          <w:tab w:val="left" w:pos="4835"/>
        </w:tabs>
        <w:autoSpaceDE w:val="0"/>
        <w:rPr>
          <w:rFonts w:ascii="Verdana" w:hAnsi="Verdana" w:cs="Verdana"/>
        </w:rPr>
      </w:pPr>
      <w:r w:rsidRPr="00586799">
        <w:rPr>
          <w:rFonts w:ascii="Verdana" w:hAnsi="Verdana" w:cs="Verdana"/>
        </w:rPr>
        <w:t>La ricerca e l'utilizzo di strumenti e tecnologie informatiche per la riduzione degli svantaggi della comunicazione</w:t>
      </w:r>
    </w:p>
    <w:p w:rsidR="0085640F" w:rsidRDefault="0085640F" w:rsidP="00D46423">
      <w:pPr>
        <w:tabs>
          <w:tab w:val="center" w:pos="1518"/>
          <w:tab w:val="left" w:pos="4835"/>
        </w:tabs>
        <w:autoSpaceDE w:val="0"/>
        <w:ind w:left="360"/>
        <w:rPr>
          <w:rFonts w:ascii="Century Gothic" w:hAnsi="Century Gothic" w:cs="Century Gothic"/>
        </w:rPr>
      </w:pPr>
    </w:p>
    <w:p w:rsidR="0085640F" w:rsidRDefault="0085640F" w:rsidP="00022DCB">
      <w:pPr>
        <w:tabs>
          <w:tab w:val="left" w:pos="762"/>
          <w:tab w:val="center" w:pos="1518"/>
          <w:tab w:val="left" w:pos="4835"/>
        </w:tabs>
        <w:autoSpaceDE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Century Gothic" w:hAnsi="Century Gothic" w:cs="Century Gothic"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jc w:val="center"/>
        <w:rPr>
          <w:rFonts w:ascii="Arial Black" w:hAnsi="Arial Black" w:cs="Arial Black"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Relatore:</w:t>
      </w:r>
    </w:p>
    <w:p w:rsidR="0085640F" w:rsidRDefault="0085640F">
      <w:pPr>
        <w:numPr>
          <w:ilvl w:val="0"/>
          <w:numId w:val="2"/>
        </w:numPr>
        <w:tabs>
          <w:tab w:val="center" w:pos="1518"/>
          <w:tab w:val="left" w:pos="483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Dott. Francesco Ganzaroli</w:t>
      </w: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Arial Black" w:hAnsi="Arial Black" w:cs="Arial Black"/>
          <w:b/>
          <w:bCs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Arial Black" w:hAnsi="Arial Black" w:cs="Arial Black"/>
          <w:b/>
          <w:bCs/>
          <w:sz w:val="22"/>
          <w:szCs w:val="22"/>
        </w:rPr>
      </w:pPr>
      <w:r w:rsidRPr="003F7E35">
        <w:rPr>
          <w:rFonts w:ascii="Arial Black" w:hAnsi="Arial Black" w:cs="Arial Black"/>
          <w:b/>
          <w:bCs/>
          <w:sz w:val="22"/>
          <w:szCs w:val="22"/>
        </w:rPr>
        <w:t>Sono stati richiesti i crediti ECM – il seminario è gra</w:t>
      </w:r>
      <w:r>
        <w:rPr>
          <w:rFonts w:ascii="Arial Black" w:hAnsi="Arial Black" w:cs="Arial Black"/>
          <w:b/>
          <w:bCs/>
          <w:sz w:val="22"/>
          <w:szCs w:val="22"/>
        </w:rPr>
        <w:t>tuito   – iscrizione on-line</w:t>
      </w:r>
      <w:r w:rsidRPr="003F7E35">
        <w:rPr>
          <w:rFonts w:ascii="Arial Black" w:hAnsi="Arial Black" w:cs="Arial Black"/>
          <w:b/>
          <w:bCs/>
          <w:sz w:val="22"/>
          <w:szCs w:val="22"/>
        </w:rPr>
        <w:t xml:space="preserve">. </w:t>
      </w:r>
    </w:p>
    <w:p w:rsidR="0085640F" w:rsidRPr="003F7E35" w:rsidRDefault="0085640F">
      <w:pPr>
        <w:tabs>
          <w:tab w:val="center" w:pos="1518"/>
          <w:tab w:val="left" w:pos="4835"/>
        </w:tabs>
        <w:autoSpaceDE w:val="0"/>
        <w:rPr>
          <w:rFonts w:ascii="Arial Black" w:hAnsi="Arial Black" w:cs="Arial Black"/>
          <w:b/>
          <w:bCs/>
          <w:sz w:val="22"/>
          <w:szCs w:val="22"/>
        </w:rPr>
      </w:pPr>
    </w:p>
    <w:p w:rsidR="0085640F" w:rsidRDefault="0085640F" w:rsidP="003F7E35">
      <w:pPr>
        <w:tabs>
          <w:tab w:val="center" w:pos="1518"/>
          <w:tab w:val="left" w:pos="4835"/>
        </w:tabs>
        <w:autoSpaceDE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Organizzazione:</w:t>
      </w: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Per informazioni Rita Tazzari (0532/236407 </w:t>
      </w:r>
      <w:hyperlink r:id="rId8" w:history="1">
        <w:r w:rsidRPr="00353F24">
          <w:rPr>
            <w:rStyle w:val="Hyperlink"/>
            <w:rFonts w:ascii="Arial" w:hAnsi="Arial" w:cs="Arial"/>
          </w:rPr>
          <w:t>rita.tazzari@unife.it</w:t>
        </w:r>
      </w:hyperlink>
      <w:r>
        <w:rPr>
          <w:rFonts w:ascii="Arial" w:hAnsi="Arial" w:cs="Arial"/>
        </w:rPr>
        <w:t>)</w:t>
      </w:r>
    </w:p>
    <w:p w:rsidR="0085640F" w:rsidRDefault="0085640F">
      <w:pPr>
        <w:tabs>
          <w:tab w:val="center" w:pos="1518"/>
          <w:tab w:val="left" w:pos="4835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Per l’iscrizione on-line consultare il sito </w:t>
      </w:r>
      <w:hyperlink r:id="rId9" w:history="1">
        <w:r w:rsidRPr="00353F24">
          <w:rPr>
            <w:rStyle w:val="Hyperlink"/>
            <w:rFonts w:ascii="Arial" w:hAnsi="Arial" w:cs="Arial"/>
          </w:rPr>
          <w:t>www.ospfe.it</w:t>
        </w:r>
      </w:hyperlink>
      <w:r>
        <w:rPr>
          <w:rFonts w:ascii="Arial" w:hAnsi="Arial" w:cs="Arial"/>
        </w:rPr>
        <w:t xml:space="preserve"> alla voce “formazione”, “edicola formazione”.</w:t>
      </w:r>
    </w:p>
    <w:p w:rsidR="0085640F" w:rsidRPr="003F7E35" w:rsidRDefault="0085640F">
      <w:pPr>
        <w:tabs>
          <w:tab w:val="center" w:pos="1518"/>
          <w:tab w:val="left" w:pos="4835"/>
        </w:tabs>
        <w:autoSpaceDE w:val="0"/>
        <w:rPr>
          <w:rFonts w:ascii="Arial Black" w:hAnsi="Arial Black" w:cs="Arial Black"/>
          <w:b/>
          <w:bCs/>
          <w:sz w:val="12"/>
          <w:szCs w:val="12"/>
        </w:rPr>
      </w:pPr>
    </w:p>
    <w:p w:rsidR="0085640F" w:rsidRDefault="0085640F">
      <w:pPr>
        <w:tabs>
          <w:tab w:val="center" w:pos="1518"/>
          <w:tab w:val="left" w:pos="4835"/>
        </w:tabs>
        <w:autoSpaceDE w:val="0"/>
        <w:jc w:val="both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L'incontro è rivolto agli studenti di Logopedia, ai logopedisti, educatori, audiometristi,  psicologi interessati , medici audio-foniatri e infermieri.</w:t>
      </w:r>
    </w:p>
    <w:sectPr w:rsidR="0085640F" w:rsidSect="00E602FC">
      <w:pgSz w:w="11906" w:h="16838"/>
      <w:pgMar w:top="200" w:right="664" w:bottom="288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eworthy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E35"/>
    <w:rsid w:val="00022DCB"/>
    <w:rsid w:val="001B363C"/>
    <w:rsid w:val="00235DF0"/>
    <w:rsid w:val="00321ADC"/>
    <w:rsid w:val="00353F24"/>
    <w:rsid w:val="003F7E35"/>
    <w:rsid w:val="004842FF"/>
    <w:rsid w:val="00585E61"/>
    <w:rsid w:val="00586799"/>
    <w:rsid w:val="00620225"/>
    <w:rsid w:val="006B73DF"/>
    <w:rsid w:val="006F453E"/>
    <w:rsid w:val="007D715A"/>
    <w:rsid w:val="00800579"/>
    <w:rsid w:val="008127AC"/>
    <w:rsid w:val="0085640F"/>
    <w:rsid w:val="008A5B37"/>
    <w:rsid w:val="008B2295"/>
    <w:rsid w:val="009E4293"/>
    <w:rsid w:val="00A0106D"/>
    <w:rsid w:val="00AA11EA"/>
    <w:rsid w:val="00B15D91"/>
    <w:rsid w:val="00B82C93"/>
    <w:rsid w:val="00BA4064"/>
    <w:rsid w:val="00BE5A2F"/>
    <w:rsid w:val="00D444C8"/>
    <w:rsid w:val="00D46423"/>
    <w:rsid w:val="00D80BA3"/>
    <w:rsid w:val="00D82E57"/>
    <w:rsid w:val="00E37F2F"/>
    <w:rsid w:val="00E602FC"/>
    <w:rsid w:val="00E91AD0"/>
    <w:rsid w:val="00EA59B2"/>
    <w:rsid w:val="00F46B2D"/>
    <w:rsid w:val="00F618CF"/>
    <w:rsid w:val="00FD7FA2"/>
    <w:rsid w:val="00F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FC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nti">
    <w:name w:val="Punti"/>
    <w:uiPriority w:val="99"/>
    <w:rsid w:val="00E602FC"/>
    <w:rPr>
      <w:rFonts w:ascii="OpenSymbol" w:hAnsi="OpenSymbol" w:cs="OpenSymbol"/>
    </w:rPr>
  </w:style>
  <w:style w:type="character" w:styleId="Hyperlink">
    <w:name w:val="Hyperlink"/>
    <w:basedOn w:val="DefaultParagraphFont"/>
    <w:uiPriority w:val="99"/>
    <w:rsid w:val="00E602FC"/>
    <w:rPr>
      <w:color w:val="000080"/>
      <w:u w:val="single"/>
    </w:rPr>
  </w:style>
  <w:style w:type="character" w:customStyle="1" w:styleId="Caratteredinumerazione">
    <w:name w:val="Carattere di numerazione"/>
    <w:uiPriority w:val="99"/>
    <w:rsid w:val="00E602FC"/>
  </w:style>
  <w:style w:type="character" w:styleId="FollowedHyperlink">
    <w:name w:val="FollowedHyperlink"/>
    <w:basedOn w:val="DefaultParagraphFont"/>
    <w:uiPriority w:val="99"/>
    <w:rsid w:val="00E602FC"/>
    <w:rPr>
      <w:color w:val="800000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E602FC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02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0579"/>
    <w:rPr>
      <w:rFonts w:eastAsia="SimSun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E602FC"/>
  </w:style>
  <w:style w:type="paragraph" w:customStyle="1" w:styleId="Didascalia1">
    <w:name w:val="Didascalia1"/>
    <w:basedOn w:val="Normal"/>
    <w:uiPriority w:val="99"/>
    <w:rsid w:val="00E602F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E602F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tazzari@unif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pf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238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chiarini</dc:creator>
  <cp:keywords/>
  <dc:description/>
  <cp:lastModifiedBy>Azienda Ospedaliera - Ferrara</cp:lastModifiedBy>
  <cp:revision>6</cp:revision>
  <cp:lastPrinted>2012-11-27T09:16:00Z</cp:lastPrinted>
  <dcterms:created xsi:type="dcterms:W3CDTF">2012-11-14T22:15:00Z</dcterms:created>
  <dcterms:modified xsi:type="dcterms:W3CDTF">2013-02-06T08:45:00Z</dcterms:modified>
</cp:coreProperties>
</file>